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right="-199" w:rightChars="-95" w:firstLine="420" w:firstLineChars="0"/>
        <w:jc w:val="both"/>
        <w:rPr>
          <w:rFonts w:hint="default" w:ascii="Arial Narrow" w:hAnsi="Arial Narrow" w:cs="Arial Narrow"/>
          <w:sz w:val="21"/>
          <w:szCs w:val="21"/>
          <w:lang w:val="sr-Cyrl-RS"/>
        </w:rPr>
      </w:pPr>
    </w:p>
    <w:p>
      <w:pPr>
        <w:pStyle w:val="2"/>
        <w:ind w:right="-199" w:rightChars="-95" w:firstLine="420" w:firstLineChars="0"/>
        <w:jc w:val="both"/>
        <w:rPr>
          <w:rFonts w:hint="default" w:ascii="Arial" w:hAnsi="Arial" w:cs="Arial"/>
          <w:color w:val="auto"/>
          <w:sz w:val="20"/>
          <w:szCs w:val="20"/>
          <w:lang w:val="en"/>
        </w:rPr>
      </w:pPr>
      <w:r>
        <w:rPr>
          <w:rFonts w:hint="default" w:ascii="Arial Narrow" w:hAnsi="Arial Narrow" w:cs="Arial Narrow"/>
          <w:sz w:val="21"/>
          <w:szCs w:val="21"/>
          <w:lang w:val="sr-Cyrl-RS"/>
        </w:rPr>
        <w:t xml:space="preserve">   </w:t>
      </w:r>
      <w:r>
        <w:rPr>
          <w:rFonts w:hint="default" w:ascii="Arial Narrow" w:hAnsi="Arial Narrow" w:cs="Arial Narrow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 основу члан 27. став 10.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88/2013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др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Закон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95/2018</w:t>
      </w:r>
      <w:r>
        <w:rPr>
          <w:rFonts w:hint="default" w:ascii="Arial" w:hAnsi="Arial" w:cs="Arial"/>
          <w:color w:val="auto"/>
          <w:sz w:val="20"/>
          <w:szCs w:val="20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члана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 72/2009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81/2009 - испр., 64/2010 – 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132/2014 ,145/2014,83/2018, 31/2019 , 37/2019-други закон и 9/2020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), 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(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/2010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,4/2015 ,19/2016 друга одлука,6/2019 и 17/19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),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0"/>
          <w:szCs w:val="20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19/2019, 6/21 и 12/2021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</w:rPr>
        <w:t xml:space="preserve">. Статута општине Србобран 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4/2019 и 20/19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</w:rPr>
        <w:t xml:space="preserve"> и члана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147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Пословника Скупштине општине Србобран ("Службени лист општине Србобран",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б</w:t>
      </w:r>
      <w:r>
        <w:rPr>
          <w:rFonts w:hint="default" w:ascii="Arial" w:hAnsi="Arial" w:cs="Arial"/>
          <w:color w:val="auto"/>
          <w:sz w:val="20"/>
          <w:szCs w:val="20"/>
        </w:rPr>
        <w:t xml:space="preserve">рој: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11/201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Одлуке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Скупштин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општине Србобран,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број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351-32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/</w:t>
      </w:r>
      <w:r>
        <w:rPr>
          <w:rFonts w:hint="default" w:ascii="Arial" w:hAnsi="Arial" w:cs="Arial"/>
          <w:color w:val="auto"/>
          <w:sz w:val="20"/>
          <w:szCs w:val="20"/>
        </w:rPr>
        <w:t>20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-I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године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расписује се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</w:p>
    <w:p>
      <w:pPr>
        <w:pStyle w:val="3"/>
        <w:ind w:right="-199" w:rightChars="-95"/>
        <w:jc w:val="center"/>
        <w:rPr>
          <w:rFonts w:hint="default" w:ascii="Arial" w:hAnsi="Arial" w:cs="Arial"/>
          <w:sz w:val="20"/>
          <w:szCs w:val="20"/>
          <w:lang w:val="en-US"/>
        </w:rPr>
      </w:pPr>
      <w:r>
        <w:rPr>
          <w:rFonts w:hint="default" w:ascii="Arial" w:hAnsi="Arial" w:cs="Arial"/>
          <w:sz w:val="20"/>
          <w:szCs w:val="20"/>
          <w:lang w:val="sr-Cyrl-RS"/>
        </w:rPr>
        <w:t>ЈАВН</w:t>
      </w:r>
      <w:r>
        <w:rPr>
          <w:rFonts w:hint="default" w:ascii="Arial" w:hAnsi="Arial" w:cs="Arial"/>
          <w:sz w:val="20"/>
          <w:szCs w:val="20"/>
          <w:lang w:val="en"/>
        </w:rPr>
        <w:t>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ОГЛАС</w:t>
      </w:r>
      <w:r>
        <w:rPr>
          <w:rFonts w:hint="default" w:ascii="Arial" w:hAnsi="Arial" w:cs="Arial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ОТУЂЕЊ</w:t>
      </w:r>
      <w:r>
        <w:rPr>
          <w:rFonts w:hint="default" w:ascii="Arial" w:hAnsi="Arial" w:cs="Arial"/>
          <w:sz w:val="20"/>
          <w:szCs w:val="20"/>
          <w:lang w:val="en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ГРАЂЕВИНСКОГ ЗЕМЉИШТА У НАДАЉУ</w:t>
      </w:r>
    </w:p>
    <w:p>
      <w:pPr>
        <w:pStyle w:val="3"/>
        <w:ind w:right="-199" w:rightChars="-95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right="-199" w:rightChars="-95" w:firstLine="1051" w:firstLineChars="50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  <w:lang w:val="sr-Cyrl-RS"/>
        </w:rPr>
        <w:t>ПРЕДМЕТ ОТУЂЕЊА</w:t>
      </w:r>
    </w:p>
    <w:p>
      <w:pPr>
        <w:pStyle w:val="3"/>
        <w:ind w:right="-199" w:rightChars="-95" w:firstLine="1051" w:firstLineChars="50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right="-199" w:rightChars="-95"/>
        <w:jc w:val="both"/>
        <w:rPr>
          <w:rFonts w:hint="default" w:ascii="Arial" w:hAnsi="Arial" w:cs="Arial"/>
          <w:b w:val="0"/>
          <w:bCs w:val="0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        </w:t>
      </w:r>
      <w:r>
        <w:rPr>
          <w:rFonts w:hint="default" w:ascii="Arial" w:hAnsi="Arial" w:cs="Arial"/>
          <w:b w:val="0"/>
          <w:bCs w:val="0"/>
          <w:sz w:val="20"/>
          <w:szCs w:val="20"/>
        </w:rPr>
        <w:t>Општина Србобран приступа отуђењу непокретности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- земљишта</w:t>
      </w:r>
      <w:r>
        <w:rPr>
          <w:rFonts w:hint="default" w:ascii="Arial" w:hAnsi="Arial" w:cs="Arial"/>
          <w:b w:val="0"/>
          <w:bCs w:val="0"/>
          <w:sz w:val="20"/>
          <w:szCs w:val="20"/>
          <w:lang w:val="en"/>
        </w:rPr>
        <w:t xml:space="preserve"> у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грађевинско</w:t>
      </w:r>
      <w:r>
        <w:rPr>
          <w:rFonts w:hint="default" w:ascii="Arial" w:hAnsi="Arial" w:cs="Arial"/>
          <w:b w:val="0"/>
          <w:bCs w:val="0"/>
          <w:sz w:val="20"/>
          <w:szCs w:val="20"/>
          <w:lang w:val="en"/>
        </w:rPr>
        <w:t>м подручју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 xml:space="preserve">по тржишним условима </w:t>
      </w:r>
      <w:r>
        <w:rPr>
          <w:rFonts w:hint="default" w:ascii="Arial" w:hAnsi="Arial" w:cs="Arial"/>
          <w:b w:val="0"/>
          <w:bCs w:val="0"/>
          <w:sz w:val="20"/>
          <w:szCs w:val="20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138" w:right="-199" w:rightChars="-95" w:firstLine="720"/>
        <w:jc w:val="both"/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sz w:val="20"/>
          <w:szCs w:val="20"/>
        </w:rPr>
        <w:t>Отуђује се н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епокретност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-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земљишт</w:t>
      </w:r>
      <w:r>
        <w:rPr>
          <w:rFonts w:hint="default" w:ascii="Arial" w:hAnsi="Arial" w:cs="Arial"/>
          <w:b w:val="0"/>
          <w:bCs w:val="0"/>
          <w:sz w:val="20"/>
          <w:szCs w:val="20"/>
          <w:lang w:val="en"/>
        </w:rPr>
        <w:t xml:space="preserve">е у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грађевинско</w:t>
      </w:r>
      <w:r>
        <w:rPr>
          <w:rFonts w:hint="default" w:ascii="Arial" w:hAnsi="Arial" w:cs="Arial"/>
          <w:b w:val="0"/>
          <w:bCs w:val="0"/>
          <w:sz w:val="20"/>
          <w:szCs w:val="20"/>
          <w:lang w:val="en"/>
        </w:rPr>
        <w:t>м подручју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199" w:rightChars="-95"/>
        <w:jc w:val="both"/>
        <w:rPr>
          <w:rFonts w:hint="default" w:ascii="Arial" w:hAnsi="Arial" w:cs="Arial"/>
          <w:b/>
          <w:bCs w:val="0"/>
          <w:color w:val="auto"/>
          <w:sz w:val="20"/>
          <w:szCs w:val="20"/>
          <w:vertAlign w:val="baseline"/>
          <w:lang w:val="sr-Cyrl-RS"/>
        </w:rPr>
      </w:pP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 кат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астарска </w:t>
      </w: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парцела број :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2027/32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површине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e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ари 08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superscript"/>
          <w:lang w:val="sr-Cyrl-C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superscript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>уписане у лист непокретности број 137 К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e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e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 xml:space="preserve"> Надаљ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Latn-RS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>улица Браће Јоцков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Arial" w:hAnsi="Arial" w:cs="Arial"/>
          <w:b w:val="0"/>
          <w:bCs w:val="0"/>
          <w:sz w:val="20"/>
          <w:szCs w:val="20"/>
        </w:rPr>
        <w:t>кој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1/1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дела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.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  <w:t xml:space="preserve">Почетна цена за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 xml:space="preserve">наведену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  <w:t xml:space="preserve">парцелу износи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Latn-RS"/>
        </w:rPr>
        <w:t>250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en"/>
        </w:rPr>
        <w:t>00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  <w:t>динара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 xml:space="preserve"> по м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vertAlign w:val="superscript"/>
          <w:lang w:val="en"/>
        </w:rPr>
        <w:t>2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vertAlign w:val="baseline"/>
          <w:lang w:val="sr-Cyrl-RS"/>
        </w:rPr>
        <w:t>, односно 177.000,00 динара.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199" w:rightChars="-95"/>
        <w:jc w:val="both"/>
        <w:rPr>
          <w:rFonts w:hint="default" w:ascii="Arial" w:hAnsi="Arial" w:cs="Arial"/>
          <w:b/>
          <w:bCs w:val="0"/>
          <w:color w:val="auto"/>
          <w:sz w:val="20"/>
          <w:szCs w:val="20"/>
          <w:vertAlign w:val="baseline"/>
          <w:lang w:val="sr-Latn-RS"/>
        </w:rPr>
      </w:pPr>
    </w:p>
    <w:p>
      <w:pPr>
        <w:widowControl w:val="0"/>
        <w:autoSpaceDE w:val="0"/>
        <w:autoSpaceDN w:val="0"/>
        <w:adjustRightInd w:val="0"/>
        <w:ind w:left="138" w:right="-199" w:rightChars="-95" w:firstLine="720"/>
        <w:jc w:val="both"/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C00000"/>
          <w:sz w:val="20"/>
          <w:szCs w:val="20"/>
          <w:lang w:val="sr-Latn-RS"/>
        </w:rPr>
        <w:tab/>
      </w:r>
    </w:p>
    <w:p>
      <w:pPr>
        <w:widowControl w:val="0"/>
        <w:autoSpaceDE w:val="0"/>
        <w:autoSpaceDN w:val="0"/>
        <w:adjustRightInd w:val="0"/>
        <w:ind w:left="138" w:right="-199" w:rightChars="-95" w:firstLine="720"/>
        <w:jc w:val="both"/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C00000"/>
          <w:sz w:val="20"/>
          <w:szCs w:val="20"/>
          <w:lang w:val="sr-Latn-RS"/>
        </w:rPr>
        <w:tab/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 xml:space="preserve">II 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Н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АМЕНА ПАРЦЕЛ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А</w:t>
      </w:r>
    </w:p>
    <w:p>
      <w:pPr>
        <w:widowControl w:val="0"/>
        <w:autoSpaceDE w:val="0"/>
        <w:autoSpaceDN w:val="0"/>
        <w:adjustRightInd w:val="0"/>
        <w:ind w:left="138" w:right="-199" w:rightChars="-95" w:firstLine="720"/>
        <w:jc w:val="both"/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ind w:left="138" w:right="-199" w:rightChars="-95" w:firstLine="720"/>
        <w:jc w:val="both"/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</w:p>
    <w:p>
      <w:pPr>
        <w:spacing w:beforeLines="0" w:afterLines="0"/>
        <w:ind w:right="-199" w:rightChars="-95" w:firstLine="42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Предметна парцела је у грађевинској зони и намењена је изградњи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породич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ог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и вишепородичн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ог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стамбен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ог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објек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та</w:t>
      </w:r>
      <w:r>
        <w:rPr>
          <w:rFonts w:hint="default" w:ascii="Arial" w:hAnsi="Arial" w:eastAsia="Verdana" w:cs="Arial"/>
          <w:color w:val="000000"/>
          <w:sz w:val="20"/>
          <w:szCs w:val="20"/>
        </w:rPr>
        <w:t>, послов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ог</w:t>
      </w:r>
      <w:r>
        <w:rPr>
          <w:rFonts w:hint="default" w:ascii="Arial" w:hAnsi="Arial" w:eastAsia="Verdana" w:cs="Arial"/>
          <w:color w:val="000000"/>
          <w:sz w:val="20"/>
          <w:szCs w:val="20"/>
        </w:rPr>
        <w:t>, производ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ог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и верск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ог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објек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та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и у комбинацијама. Могућа је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изградња два стамбена објекта на једној грађевинској парцели, ако су задовољени сви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остали услови прописани за ову зону (урбанистички показатељи, међусобна удаљеност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објеката и др.), као и услов да у случају накнадне деобе парцеле оба објекта имају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могућност приступа јавном путу (директно или преко приватног пролаза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) и помоћних објекти.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</w:t>
      </w:r>
    </w:p>
    <w:p>
      <w:pPr>
        <w:spacing w:beforeLines="0" w:afterLines="0"/>
        <w:ind w:left="0" w:leftChars="0" w:right="-199" w:rightChars="-95" w:firstLine="420" w:firstLineChars="0"/>
        <w:jc w:val="both"/>
        <w:rPr>
          <w:rFonts w:hint="default" w:ascii="Arial" w:hAnsi="Arial" w:eastAsia="Verdana" w:cs="Arial"/>
          <w:b w:val="0"/>
          <w:bCs w:val="0"/>
          <w:color w:val="auto"/>
          <w:sz w:val="20"/>
          <w:szCs w:val="20"/>
        </w:rPr>
      </w:pPr>
      <w:r>
        <w:rPr>
          <w:rFonts w:hint="default" w:ascii="Arial" w:hAnsi="Arial" w:eastAsia="Verdana" w:cs="Arial"/>
          <w:b w:val="0"/>
          <w:bCs w:val="0"/>
          <w:color w:val="auto"/>
          <w:sz w:val="20"/>
          <w:szCs w:val="20"/>
        </w:rPr>
        <w:t>Спратност главних објеката (стамбени, пословни и други) је од П до максимално</w:t>
      </w:r>
      <w:r>
        <w:rPr>
          <w:rFonts w:hint="default" w:ascii="Arial" w:hAnsi="Arial" w:eastAsia="Verdana" w:cs="Arial"/>
          <w:b w:val="0"/>
          <w:bCs w:val="0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20"/>
          <w:szCs w:val="20"/>
        </w:rPr>
        <w:t>П+1+Пк. Дозвољена је изградња подрумске, односно сутеренске етаже ако не постоје</w:t>
      </w:r>
      <w:r>
        <w:rPr>
          <w:rFonts w:hint="default" w:ascii="Arial" w:hAnsi="Arial" w:eastAsia="Verdana" w:cs="Arial"/>
          <w:b w:val="0"/>
          <w:bCs w:val="0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20"/>
          <w:szCs w:val="20"/>
        </w:rPr>
        <w:t>сметње геотехничке и хидротехничке природе.</w:t>
      </w:r>
    </w:p>
    <w:p>
      <w:pPr>
        <w:spacing w:beforeLines="0" w:afterLines="0"/>
        <w:ind w:left="0" w:leftChars="0" w:right="-199" w:rightChars="-95" w:firstLine="420" w:firstLineChars="0"/>
        <w:jc w:val="both"/>
        <w:rPr>
          <w:rFonts w:hint="default" w:ascii="Arial" w:hAnsi="Arial" w:eastAsia="Verdana" w:cs="Arial"/>
          <w:color w:val="auto"/>
          <w:sz w:val="20"/>
          <w:szCs w:val="20"/>
        </w:rPr>
      </w:pPr>
      <w:r>
        <w:rPr>
          <w:rFonts w:hint="default" w:ascii="Arial" w:hAnsi="Arial" w:eastAsia="Verdana" w:cs="Arial"/>
          <w:color w:val="auto"/>
          <w:sz w:val="20"/>
          <w:szCs w:val="20"/>
          <w:u w:val="none"/>
        </w:rPr>
        <w:t xml:space="preserve">Други објекти </w:t>
      </w:r>
      <w:r>
        <w:rPr>
          <w:rFonts w:hint="default" w:ascii="Arial" w:hAnsi="Arial" w:eastAsia="Verdana" w:cs="Arial"/>
          <w:color w:val="auto"/>
          <w:sz w:val="20"/>
          <w:szCs w:val="20"/>
        </w:rPr>
        <w:t>на парцели (економски и помоћни) су спратности П до макс. П+Пк, с тим</w:t>
      </w:r>
      <w:r>
        <w:rPr>
          <w:rFonts w:hint="default" w:ascii="Arial" w:hAnsi="Arial" w:eastAsia="Verdana" w:cs="Arial"/>
          <w:color w:val="auto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0"/>
          <w:szCs w:val="20"/>
        </w:rPr>
        <w:t>да се поткровна етажа користи као остава, тј. складишни простор. Дозвољена је</w:t>
      </w:r>
      <w:r>
        <w:rPr>
          <w:rFonts w:hint="default" w:ascii="Arial" w:hAnsi="Arial" w:eastAsia="Verdana" w:cs="Arial"/>
          <w:color w:val="auto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0"/>
          <w:szCs w:val="20"/>
        </w:rPr>
        <w:t>изградња подрумске етаже, ако не постоје сметње геотехничке и хидротехничке</w:t>
      </w:r>
      <w:r>
        <w:rPr>
          <w:rFonts w:hint="default" w:ascii="Arial" w:hAnsi="Arial" w:eastAsia="Verdana" w:cs="Arial"/>
          <w:color w:val="auto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>п</w:t>
      </w:r>
      <w:r>
        <w:rPr>
          <w:rFonts w:hint="default" w:ascii="Arial" w:hAnsi="Arial" w:eastAsia="Verdana" w:cs="Arial"/>
          <w:color w:val="auto"/>
          <w:sz w:val="20"/>
          <w:szCs w:val="20"/>
        </w:rPr>
        <w:t>рироде.</w:t>
      </w:r>
    </w:p>
    <w:p>
      <w:pPr>
        <w:spacing w:beforeLines="0" w:afterLines="0"/>
        <w:ind w:left="0" w:leftChars="0" w:right="-199" w:rightChars="-95" w:firstLine="420" w:firstLineChars="0"/>
        <w:jc w:val="both"/>
        <w:rPr>
          <w:rFonts w:hint="default" w:ascii="Arial" w:hAnsi="Arial" w:eastAsia="Verdana" w:cs="Arial"/>
          <w:color w:val="auto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99" w:rightChars="-95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99" w:rightChars="-95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99" w:rightChars="-95" w:firstLine="420" w:firstLineChars="0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ИНДЕКС ЗАУЗЕТОСТИ ПАРЦЕЛЕ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99" w:rightChars="-95" w:firstLine="420" w:firstLineChars="0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</w:pPr>
    </w:p>
    <w:p>
      <w:pPr>
        <w:spacing w:beforeLines="0" w:afterLines="0"/>
        <w:ind w:left="0" w:leftChars="0" w:right="-199" w:rightChars="-95" w:firstLine="0" w:firstLineChars="0"/>
        <w:jc w:val="left"/>
        <w:rPr>
          <w:rFonts w:hint="default" w:ascii="Arial" w:hAnsi="Arial" w:eastAsia="Verdana" w:cs="Arial"/>
          <w:color w:val="auto"/>
          <w:sz w:val="20"/>
          <w:szCs w:val="20"/>
        </w:rPr>
      </w:pPr>
      <w:r>
        <w:rPr>
          <w:rFonts w:hint="default" w:ascii="Arial" w:hAnsi="Arial" w:eastAsia="Verdana" w:cs="Arial"/>
          <w:color w:val="auto"/>
          <w:sz w:val="20"/>
          <w:szCs w:val="20"/>
        </w:rPr>
        <w:t>Највећи дозвољени индекс заузетости грађевинске парцеле је:</w:t>
      </w:r>
    </w:p>
    <w:p>
      <w:pPr>
        <w:spacing w:beforeLines="0" w:afterLines="0"/>
        <w:ind w:left="0" w:leftChars="0" w:right="-199" w:rightChars="-95" w:firstLine="0" w:firstLineChars="0"/>
        <w:jc w:val="left"/>
        <w:rPr>
          <w:rFonts w:hint="default" w:ascii="Arial" w:hAnsi="Arial" w:eastAsia="Verdana" w:cs="Arial"/>
          <w:color w:val="auto"/>
          <w:sz w:val="20"/>
          <w:szCs w:val="20"/>
        </w:rPr>
      </w:pPr>
      <w:r>
        <w:rPr>
          <w:rFonts w:hint="default" w:ascii="Arial" w:hAnsi="Arial" w:eastAsia="Verdana" w:cs="Arial"/>
          <w:color w:val="auto"/>
          <w:sz w:val="20"/>
          <w:szCs w:val="20"/>
        </w:rPr>
        <w:t xml:space="preserve"> </w:t>
      </w: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0"/>
          <w:szCs w:val="20"/>
        </w:rPr>
        <w:t>на парцелама које су намењене становању 40%</w:t>
      </w:r>
    </w:p>
    <w:p>
      <w:pPr>
        <w:spacing w:beforeLines="0" w:afterLines="0"/>
        <w:ind w:left="0" w:leftChars="0" w:right="-199" w:rightChars="-95" w:firstLine="0" w:firstLineChars="0"/>
        <w:jc w:val="left"/>
        <w:rPr>
          <w:rFonts w:hint="default" w:ascii="Arial" w:hAnsi="Arial" w:eastAsia="Verdana" w:cs="Arial"/>
          <w:color w:val="auto"/>
          <w:sz w:val="20"/>
          <w:szCs w:val="20"/>
        </w:rPr>
      </w:pPr>
      <w:r>
        <w:rPr>
          <w:rFonts w:hint="default" w:ascii="Arial" w:hAnsi="Arial" w:eastAsia="Verdana" w:cs="Arial"/>
          <w:color w:val="auto"/>
          <w:sz w:val="20"/>
          <w:szCs w:val="20"/>
        </w:rPr>
        <w:t xml:space="preserve"> </w:t>
      </w: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0"/>
          <w:szCs w:val="20"/>
        </w:rPr>
        <w:t>на парцелама које су намењене становању са пољопривредом 50%</w:t>
      </w:r>
    </w:p>
    <w:p>
      <w:pPr>
        <w:spacing w:beforeLines="0" w:afterLines="0"/>
        <w:ind w:left="0" w:leftChars="0" w:right="-199" w:rightChars="-95" w:firstLine="0" w:firstLineChars="0"/>
        <w:jc w:val="left"/>
        <w:rPr>
          <w:rFonts w:hint="default" w:ascii="Arial" w:hAnsi="Arial" w:eastAsia="Verdana" w:cs="Arial"/>
          <w:color w:val="auto"/>
          <w:sz w:val="20"/>
          <w:szCs w:val="20"/>
        </w:rPr>
      </w:pPr>
      <w:r>
        <w:rPr>
          <w:rFonts w:hint="default" w:ascii="Arial" w:hAnsi="Arial" w:eastAsia="Verdana" w:cs="Arial"/>
          <w:color w:val="auto"/>
          <w:sz w:val="20"/>
          <w:szCs w:val="20"/>
        </w:rPr>
        <w:t xml:space="preserve"> </w:t>
      </w: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0"/>
          <w:szCs w:val="20"/>
        </w:rPr>
        <w:t>на парцелама које су намењене становању са пословањем 60%</w:t>
      </w:r>
    </w:p>
    <w:p>
      <w:pPr>
        <w:spacing w:beforeLines="0" w:afterLines="0"/>
        <w:ind w:left="0" w:leftChars="0" w:right="-199" w:rightChars="-95" w:firstLine="0" w:firstLineChars="0"/>
        <w:jc w:val="left"/>
        <w:rPr>
          <w:rFonts w:hint="default" w:ascii="Arial" w:hAnsi="Arial" w:eastAsia="Verdana" w:cs="Arial"/>
          <w:color w:val="auto"/>
          <w:sz w:val="20"/>
          <w:szCs w:val="20"/>
        </w:rPr>
      </w:pPr>
      <w:r>
        <w:rPr>
          <w:rFonts w:hint="default" w:ascii="Arial" w:hAnsi="Arial" w:eastAsia="Verdana" w:cs="Arial"/>
          <w:color w:val="auto"/>
          <w:sz w:val="20"/>
          <w:szCs w:val="20"/>
        </w:rPr>
        <w:t xml:space="preserve"> </w:t>
      </w: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0"/>
          <w:szCs w:val="20"/>
        </w:rPr>
        <w:t>на парцелама нестамбене намене (које су намењене искључиво за</w:t>
      </w: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eastAsia="Verdana" w:cs="Arial"/>
          <w:color w:val="auto"/>
          <w:sz w:val="20"/>
          <w:szCs w:val="20"/>
        </w:rPr>
        <w:t>пољопривреду или пословање или верски објекат) 40%.</w:t>
      </w:r>
    </w:p>
    <w:p>
      <w:pPr>
        <w:spacing w:beforeLines="0" w:afterLines="0"/>
        <w:ind w:left="0" w:leftChars="0" w:right="-199" w:rightChars="-95" w:firstLine="0" w:firstLineChars="0"/>
        <w:jc w:val="left"/>
        <w:rPr>
          <w:rFonts w:hint="default" w:ascii="Arial" w:hAnsi="Arial" w:eastAsia="Verdana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eastAsia="Verdana" w:cs="Arial"/>
          <w:color w:val="auto"/>
          <w:sz w:val="20"/>
          <w:szCs w:val="20"/>
          <w:lang w:val="sr-Cyrl-RS"/>
        </w:rPr>
        <w:t xml:space="preserve">   - обезбедити зелену површину минимално 30%</w:t>
      </w:r>
    </w:p>
    <w:p>
      <w:pPr>
        <w:widowControl w:val="0"/>
        <w:autoSpaceDE w:val="0"/>
        <w:autoSpaceDN w:val="0"/>
        <w:adjustRightInd w:val="0"/>
        <w:ind w:right="-199" w:rightChars="-95" w:firstLine="720"/>
        <w:jc w:val="both"/>
        <w:rPr>
          <w:rFonts w:hint="default" w:ascii="Arial" w:hAnsi="Arial" w:cs="Arial"/>
          <w:color w:val="0000FF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sz w:val="20"/>
          <w:szCs w:val="20"/>
          <w:lang w:val="sr-Cyrl-RS"/>
        </w:rPr>
        <w:t>,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број 240-464-08-</w:t>
      </w:r>
      <w:r>
        <w:rPr>
          <w:rFonts w:hint="default" w:ascii="Arial" w:hAnsi="Arial" w:cs="Arial"/>
          <w:sz w:val="20"/>
          <w:szCs w:val="20"/>
          <w:lang w:val="en"/>
        </w:rPr>
        <w:t>0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0080/2021-0000 од 16.04.2021. године </w:t>
      </w:r>
      <w:r>
        <w:rPr>
          <w:rFonts w:hint="default" w:ascii="Arial" w:hAnsi="Arial" w:cs="Arial"/>
          <w:sz w:val="20"/>
          <w:szCs w:val="20"/>
          <w:lang w:val="sr-Cyrl-CS"/>
        </w:rPr>
        <w:t>износи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250,00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 динара по 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/>
          <w:color w:val="auto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right="-199" w:rightChars="-95" w:firstLine="720"/>
        <w:jc w:val="both"/>
        <w:rPr>
          <w:rFonts w:hint="default" w:ascii="Arial" w:hAnsi="Arial" w:cs="Arial"/>
          <w:b/>
          <w:bCs/>
          <w:color w:val="0000FF"/>
          <w:sz w:val="20"/>
          <w:szCs w:val="20"/>
          <w:lang w:val="en"/>
        </w:rPr>
      </w:pPr>
      <w:r>
        <w:rPr>
          <w:rFonts w:hint="default" w:ascii="Arial" w:hAnsi="Arial" w:cs="Arial"/>
          <w:b/>
          <w:bCs/>
          <w:color w:val="0000FF"/>
          <w:sz w:val="20"/>
          <w:szCs w:val="20"/>
          <w:lang w:val="en"/>
        </w:rPr>
        <w:t xml:space="preserve">Почетна цена за парцелу износи </w:t>
      </w:r>
      <w:r>
        <w:rPr>
          <w:rFonts w:hint="default" w:ascii="Arial" w:hAnsi="Arial" w:cs="Arial"/>
          <w:b/>
          <w:bCs/>
          <w:color w:val="0000FF"/>
          <w:sz w:val="20"/>
          <w:szCs w:val="20"/>
          <w:lang w:val="sr-Cyrl-RS"/>
        </w:rPr>
        <w:t>177</w:t>
      </w:r>
      <w:r>
        <w:rPr>
          <w:rFonts w:hint="default" w:ascii="Arial" w:hAnsi="Arial" w:cs="Arial"/>
          <w:b/>
          <w:bCs/>
          <w:color w:val="0000FF"/>
          <w:sz w:val="20"/>
          <w:szCs w:val="20"/>
          <w:lang w:val="en"/>
        </w:rPr>
        <w:t>.</w:t>
      </w:r>
      <w:r>
        <w:rPr>
          <w:rFonts w:hint="default" w:ascii="Arial" w:hAnsi="Arial" w:cs="Arial"/>
          <w:b/>
          <w:bCs/>
          <w:color w:val="0000FF"/>
          <w:sz w:val="20"/>
          <w:szCs w:val="20"/>
          <w:lang w:val="sr-Cyrl-RS"/>
        </w:rPr>
        <w:t>0</w:t>
      </w:r>
      <w:r>
        <w:rPr>
          <w:rFonts w:hint="default" w:ascii="Arial" w:hAnsi="Arial" w:cs="Arial"/>
          <w:b/>
          <w:bCs/>
          <w:color w:val="0000FF"/>
          <w:sz w:val="20"/>
          <w:szCs w:val="20"/>
          <w:lang w:val="en"/>
        </w:rPr>
        <w:t>00,00 динара.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99" w:rightChars="-95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</w:pPr>
    </w:p>
    <w:p>
      <w:pPr>
        <w:ind w:right="-199" w:rightChars="-95" w:firstLine="420" w:firstLineChars="200"/>
        <w:jc w:val="both"/>
        <w:rPr>
          <w:rFonts w:hint="default" w:ascii="Arial" w:hAnsi="Arial" w:cs="Arial"/>
          <w:b/>
          <w:sz w:val="20"/>
          <w:szCs w:val="20"/>
          <w:lang w:val="sr-Cyrl-CS"/>
        </w:rPr>
      </w:pPr>
      <w:r>
        <w:rPr>
          <w:rFonts w:hint="default" w:ascii="Arial" w:hAnsi="Arial" w:cs="Arial"/>
          <w:b/>
          <w:sz w:val="20"/>
          <w:szCs w:val="20"/>
          <w:lang w:val="sr-Latn-RS"/>
        </w:rPr>
        <w:t>I</w:t>
      </w:r>
      <w:r>
        <w:rPr>
          <w:rFonts w:hint="default" w:ascii="Arial" w:hAnsi="Arial" w:cs="Arial"/>
          <w:b/>
          <w:sz w:val="20"/>
          <w:szCs w:val="20"/>
        </w:rPr>
        <w:t xml:space="preserve">II </w:t>
      </w:r>
      <w:r>
        <w:rPr>
          <w:rFonts w:hint="default" w:ascii="Arial" w:hAnsi="Arial" w:cs="Arial"/>
          <w:b/>
          <w:sz w:val="20"/>
          <w:szCs w:val="20"/>
          <w:lang w:val="sr-Cyrl-CS"/>
        </w:rPr>
        <w:t>УРЕЂЕНОСТ:</w:t>
      </w:r>
    </w:p>
    <w:p>
      <w:pPr>
        <w:ind w:right="-199" w:rightChars="-95" w:firstLine="420" w:firstLineChars="200"/>
        <w:jc w:val="both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ind w:right="-199" w:rightChars="-95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Г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 није комплетно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ли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 </w:t>
      </w:r>
    </w:p>
    <w:p>
      <w:pPr>
        <w:ind w:right="-199" w:rightChars="-95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     </w:t>
      </w:r>
      <w:r>
        <w:rPr>
          <w:rFonts w:hint="default" w:ascii="Arial" w:hAnsi="Arial" w:cs="Arial"/>
          <w:b/>
          <w:color w:val="auto"/>
          <w:sz w:val="20"/>
          <w:szCs w:val="20"/>
        </w:rPr>
        <w:t>I</w:t>
      </w:r>
      <w:r>
        <w:rPr>
          <w:rFonts w:hint="default" w:ascii="Arial" w:hAnsi="Arial" w:cs="Arial"/>
          <w:b/>
          <w:color w:val="auto"/>
          <w:sz w:val="20"/>
          <w:szCs w:val="20"/>
          <w:lang w:val="sr-Latn-RS"/>
        </w:rPr>
        <w:t>V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spacing w:beforeLines="0" w:afterLines="0"/>
        <w:ind w:right="-199" w:rightChars="-95" w:firstLine="42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Предметн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парцел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а се налази у зони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стновања и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намењена је изградњи.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У зони становања, као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  <w:u w:val="single"/>
        </w:rPr>
        <w:t>главни објекти</w:t>
      </w:r>
      <w:r>
        <w:rPr>
          <w:rFonts w:hint="default" w:ascii="Arial" w:hAnsi="Arial" w:eastAsia="Verdana" w:cs="Arial"/>
          <w:color w:val="000000"/>
          <w:sz w:val="20"/>
          <w:szCs w:val="20"/>
        </w:rPr>
        <w:t>, дозвољени су: породични и вишепородични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стамбени објекти, пословни, производни и верски објекти и у комбинацијама. Могућа је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изградња два стамбена објекта на једној грађевинској парцели, ако су задовољени сви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остали услови прописани за ову зону (урбанистички показатељи, међусобна удаљеност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објеката и др.), као и услов да у случају накнадне деобе парцеле оба објекта имају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могућност приступа јавном путу (директно или преко приватног пролаза). </w:t>
      </w:r>
    </w:p>
    <w:p>
      <w:pPr>
        <w:spacing w:beforeLines="0" w:afterLines="0"/>
        <w:ind w:right="-199" w:rightChars="-95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Као </w:t>
      </w:r>
      <w:r>
        <w:rPr>
          <w:rFonts w:hint="default" w:ascii="Arial" w:hAnsi="Arial" w:eastAsia="Verdana" w:cs="Arial"/>
          <w:color w:val="000000"/>
          <w:sz w:val="20"/>
          <w:szCs w:val="20"/>
          <w:u w:val="single"/>
        </w:rPr>
        <w:t>други</w:t>
      </w:r>
      <w:r>
        <w:rPr>
          <w:rFonts w:hint="default" w:ascii="Arial" w:hAnsi="Arial" w:eastAsia="Verdana" w:cs="Arial"/>
          <w:color w:val="000000"/>
          <w:sz w:val="20"/>
          <w:szCs w:val="20"/>
          <w:u w:val="single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  <w:u w:val="single"/>
        </w:rPr>
        <w:t>објекти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на парцели дозвољени су: гараже, оставе, летње кухиње, надстрешнице,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сточне стаје, живинарници, испусти за стоку, ђубришта, пољски клозети, пушнице,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сушнице, кошеви, амбари, објекти за смештај пољопривредних машина и возила,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складишни објекти, магацини хране и објекти намењени исхрани стоке, санитарни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пропусници, водонепропусне бетонске септичке јаме, бунари, ограде, трафостанице,</w:t>
      </w:r>
      <w:r>
        <w:rPr>
          <w:rFonts w:hint="default" w:ascii="Arial" w:hAnsi="Arial" w:eastAsia="Verdana" w:cs="Arial"/>
          <w:color w:val="00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радио-базне станице и сл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складу са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Просторним планом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ужбени</w:t>
      </w:r>
      <w:r>
        <w:rPr>
          <w:rFonts w:hint="default" w:ascii="Arial" w:hAnsi="Arial" w:cs="Arial"/>
          <w:color w:val="auto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пштине</w:t>
      </w:r>
      <w:r>
        <w:rPr>
          <w:rFonts w:hint="default" w:ascii="Arial" w:hAnsi="Arial" w:cs="Arial"/>
          <w:color w:val="auto"/>
          <w:spacing w:val="17"/>
          <w:sz w:val="20"/>
          <w:szCs w:val="20"/>
          <w:lang w:val="ru-RU"/>
        </w:rPr>
        <w:t xml:space="preserve"> Србобран»,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05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>/201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sr-Cyrl-RS"/>
        </w:rPr>
        <w:t>3 и 416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2019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>)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. </w:t>
      </w:r>
    </w:p>
    <w:p>
      <w:pPr>
        <w:ind w:right="-199" w:rightChars="-95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>уклањање дрвећа и другог растиња, смећа и шута, насипање и равнање терена...)</w:t>
      </w:r>
    </w:p>
    <w:p>
      <w:pPr>
        <w:ind w:right="-199" w:rightChars="-95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</w:t>
      </w:r>
      <w:r>
        <w:rPr>
          <w:rFonts w:hint="default" w:ascii="Arial" w:hAnsi="Arial" w:cs="Arial"/>
          <w:color w:val="auto"/>
          <w:sz w:val="20"/>
          <w:szCs w:val="20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right="-199" w:rightChars="-95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Допринос</w:t>
      </w:r>
      <w:r>
        <w:rPr>
          <w:rFonts w:hint="default" w:ascii="Arial" w:hAnsi="Arial" w:cs="Arial"/>
          <w:color w:val="auto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доприноса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извршиће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се на основу главног пројекта објекта.</w:t>
      </w:r>
    </w:p>
    <w:p>
      <w:pPr>
        <w:ind w:right="-199" w:rightChars="-95" w:firstLine="420" w:firstLineChars="0"/>
        <w:jc w:val="both"/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 xml:space="preserve">   Уколико се прикиком извођења радова пронађу геолошка и палеонтолошка документа (фосили, минерали,кристали и др.) која би могла представљати заштићену природну вредност, обавеза извођача радова/налазача по Закону о заштити природе је да пријави Министарству у року од 8 дана од дана проналаска и преузме мере заштите од уништења, оштећења или крађе.</w:t>
      </w:r>
    </w:p>
    <w:p>
      <w:pPr>
        <w:ind w:right="-199" w:rightChars="-95" w:firstLine="420" w:firstLineChars="0"/>
        <w:jc w:val="both"/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left="838"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sz w:val="20"/>
          <w:szCs w:val="20"/>
        </w:rPr>
        <w:t>V</w:t>
      </w:r>
      <w:r>
        <w:rPr>
          <w:rFonts w:hint="default"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ОД</w:t>
      </w:r>
      <w:r>
        <w:rPr>
          <w:rFonts w:hint="default" w:ascii="Arial" w:hAnsi="Arial" w:cs="Arial"/>
          <w:b/>
          <w:bCs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sz w:val="20"/>
          <w:szCs w:val="20"/>
        </w:rPr>
        <w:t>ЕДБЕ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pacing w:val="53"/>
          <w:sz w:val="20"/>
          <w:szCs w:val="20"/>
          <w:lang w:val="sr-Cyrl-RS"/>
        </w:rPr>
        <w:t>1</w:t>
      </w:r>
      <w:r>
        <w:rPr>
          <w:rFonts w:hint="default" w:ascii="Arial" w:hAnsi="Arial" w:cs="Arial"/>
          <w:b/>
          <w:bCs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Наведени</w:t>
      </w:r>
      <w:r>
        <w:rPr>
          <w:rFonts w:hint="default" w:ascii="Arial" w:hAnsi="Arial" w:cs="Arial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износ</w:t>
      </w:r>
      <w:r>
        <w:rPr>
          <w:rFonts w:hint="default" w:ascii="Arial" w:hAnsi="Arial" w:cs="Arial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sz w:val="20"/>
          <w:szCs w:val="20"/>
        </w:rPr>
        <w:t>п</w:t>
      </w:r>
      <w:r>
        <w:rPr>
          <w:rFonts w:hint="default" w:ascii="Arial" w:hAnsi="Arial" w:cs="Arial"/>
          <w:spacing w:val="1"/>
          <w:sz w:val="20"/>
          <w:szCs w:val="20"/>
        </w:rPr>
        <w:t>о</w:t>
      </w:r>
      <w:r>
        <w:rPr>
          <w:rFonts w:hint="default" w:ascii="Arial" w:hAnsi="Arial" w:cs="Arial"/>
          <w:sz w:val="20"/>
          <w:szCs w:val="20"/>
        </w:rPr>
        <w:t>четни</w:t>
      </w:r>
      <w:r>
        <w:rPr>
          <w:rFonts w:hint="default" w:ascii="Arial" w:hAnsi="Arial" w:cs="Arial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за</w:t>
      </w:r>
      <w:r>
        <w:rPr>
          <w:rFonts w:hint="default" w:ascii="Arial" w:hAnsi="Arial" w:cs="Arial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давање</w:t>
      </w:r>
      <w:r>
        <w:rPr>
          <w:rFonts w:hint="default" w:ascii="Arial" w:hAnsi="Arial" w:cs="Arial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понуд</w:t>
      </w:r>
      <w:r>
        <w:rPr>
          <w:rFonts w:hint="default" w:ascii="Arial" w:hAnsi="Arial" w:cs="Arial"/>
          <w:spacing w:val="1"/>
          <w:sz w:val="20"/>
          <w:szCs w:val="20"/>
        </w:rPr>
        <w:t>а</w:t>
      </w:r>
      <w:r>
        <w:rPr>
          <w:rFonts w:hint="default" w:ascii="Arial" w:hAnsi="Arial" w:cs="Arial"/>
          <w:sz w:val="20"/>
          <w:szCs w:val="20"/>
        </w:rPr>
        <w:t>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2.</w:t>
      </w:r>
      <w:r>
        <w:rPr>
          <w:rFonts w:hint="default" w:ascii="Arial" w:hAnsi="Arial" w:cs="Arial"/>
          <w:sz w:val="20"/>
          <w:szCs w:val="20"/>
          <w:lang w:val="sr-Cyrl-RS"/>
        </w:rPr>
        <w:t>Лицу коме се земљиште отуђује може да буде утврђена обавеза изградње објекта у року од 3 године од закључења Уговора о отуђењу грађевинског земљишта.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3.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Уколико је утврђена обавеза изградње објекта у року од 3 године, последице евентуалног неизвршења обавезе наведене у тачки 2. биће утврђене Уговором. 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4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.</w:t>
      </w:r>
      <w:r>
        <w:rPr>
          <w:rFonts w:hint="default" w:ascii="Arial" w:hAnsi="Arial" w:cs="Arial"/>
          <w:color w:val="auto"/>
          <w:sz w:val="20"/>
          <w:szCs w:val="20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auto"/>
          <w:sz w:val="20"/>
          <w:szCs w:val="20"/>
        </w:rPr>
        <w:t>да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учешће</w:t>
      </w:r>
      <w:r>
        <w:rPr>
          <w:rFonts w:hint="default" w:ascii="Arial" w:hAnsi="Arial" w:cs="Arial"/>
          <w:color w:val="auto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Огласу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дноси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е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писменој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форми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препоручено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Општина Србобран, Трг </w:t>
      </w:r>
      <w:r>
        <w:rPr>
          <w:rFonts w:hint="default" w:ascii="Arial" w:hAnsi="Arial" w:cs="Arial"/>
          <w:spacing w:val="7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>лободе бр. 2,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</w:rPr>
        <w:t>a</w:t>
      </w:r>
      <w:r>
        <w:rPr>
          <w:rFonts w:hint="default" w:ascii="Arial" w:hAnsi="Arial" w:cs="Arial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sz w:val="20"/>
          <w:szCs w:val="20"/>
          <w:lang w:val="ru-RU"/>
        </w:rPr>
        <w:t>а</w:t>
      </w:r>
      <w:r>
        <w:rPr>
          <w:rFonts w:hint="default"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Комисију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мљишта “</w:t>
      </w:r>
      <w:r>
        <w:rPr>
          <w:rFonts w:hint="default" w:ascii="Arial" w:hAnsi="Arial" w:cs="Arial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-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не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sz w:val="20"/>
          <w:szCs w:val="20"/>
          <w:lang w:val="ru-RU"/>
        </w:rPr>
        <w:t>ити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изр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ж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н у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исти или већи од почетног износа 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sz w:val="20"/>
          <w:szCs w:val="20"/>
          <w:lang w:val="ru-RU"/>
        </w:rPr>
        <w:t xml:space="preserve">у делу </w:t>
      </w:r>
      <w:r>
        <w:rPr>
          <w:rFonts w:hint="default" w:ascii="Arial" w:hAnsi="Arial" w:cs="Arial"/>
          <w:sz w:val="20"/>
          <w:szCs w:val="20"/>
        </w:rPr>
        <w:t>I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pacing w:val="-8"/>
          <w:sz w:val="20"/>
          <w:szCs w:val="20"/>
          <w:lang w:val="en"/>
        </w:rPr>
        <w:t>Јавног огласа</w:t>
      </w:r>
      <w:r>
        <w:rPr>
          <w:rFonts w:hint="default" w:ascii="Arial" w:hAnsi="Arial" w:cs="Arial"/>
          <w:spacing w:val="-8"/>
          <w:sz w:val="20"/>
          <w:szCs w:val="20"/>
          <w:lang w:val="sr-Cyrl-RS"/>
        </w:rPr>
        <w:t>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0" w:leftChars="0" w:right="-199" w:rightChars="-95" w:firstLine="0" w:firstLineChars="0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5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 xml:space="preserve">. </w:t>
      </w:r>
      <w:r>
        <w:rPr>
          <w:rFonts w:hint="default" w:ascii="Arial" w:hAnsi="Arial" w:cs="Arial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hint="default" w:ascii="Arial" w:hAnsi="Arial" w:cs="Arial"/>
          <w:sz w:val="20"/>
          <w:szCs w:val="20"/>
          <w:lang w:val="ru-RU"/>
        </w:rPr>
        <w:t>избор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најповољнијег понуђача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sz w:val="20"/>
          <w:szCs w:val="20"/>
          <w:lang w:val="ru-RU"/>
        </w:rPr>
        <w:t>авиће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„Комисија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мљишта“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(у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:</w:t>
      </w:r>
      <w:r>
        <w:rPr>
          <w:rFonts w:hint="default" w:ascii="Arial" w:hAnsi="Arial" w:cs="Arial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en"/>
        </w:rPr>
        <w:t xml:space="preserve">дана 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sr-Cyrl-RS"/>
        </w:rPr>
        <w:t>08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en"/>
        </w:rPr>
        <w:t>.0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sr-Cyrl-RS"/>
        </w:rPr>
        <w:t>7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en"/>
        </w:rPr>
        <w:t>.202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sr-Cyrl-RS"/>
        </w:rPr>
        <w:t>1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en"/>
        </w:rPr>
        <w:t xml:space="preserve">. 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sr-Cyrl-RS"/>
        </w:rPr>
        <w:t>г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en"/>
        </w:rPr>
        <w:t>одине</w:t>
      </w:r>
      <w:r>
        <w:rPr>
          <w:rFonts w:hint="default" w:ascii="Arial" w:hAnsi="Arial" w:cs="Arial"/>
          <w:b/>
          <w:bCs/>
          <w:color w:val="FF00FF"/>
          <w:spacing w:val="7"/>
          <w:sz w:val="20"/>
          <w:szCs w:val="20"/>
          <w:lang w:val="sr-Cyrl-RS"/>
        </w:rPr>
        <w:t xml:space="preserve"> у 10.00 часова</w:t>
      </w:r>
      <w:r>
        <w:rPr>
          <w:rFonts w:hint="default" w:ascii="Arial" w:hAnsi="Arial" w:cs="Arial"/>
          <w:color w:val="FF00FF"/>
          <w:spacing w:val="7"/>
          <w:sz w:val="20"/>
          <w:szCs w:val="20"/>
          <w:lang w:val="en"/>
        </w:rPr>
        <w:t xml:space="preserve">,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000000"/>
          <w:spacing w:val="2"/>
          <w:sz w:val="20"/>
          <w:szCs w:val="20"/>
          <w:lang w:val="ru-RU"/>
        </w:rPr>
        <w:t xml:space="preserve">Општине Србобран, Трг </w:t>
      </w:r>
      <w:r>
        <w:rPr>
          <w:rFonts w:hint="default" w:ascii="Arial" w:hAnsi="Arial" w:cs="Arial"/>
          <w:color w:val="000000"/>
          <w:spacing w:val="2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color w:val="000000"/>
          <w:spacing w:val="2"/>
          <w:sz w:val="20"/>
          <w:szCs w:val="20"/>
          <w:lang w:val="ru-RU"/>
        </w:rPr>
        <w:t>лободе бр. 4.</w:t>
      </w:r>
      <w:r>
        <w:rPr>
          <w:rFonts w:hint="default" w:ascii="Arial" w:hAnsi="Arial" w:cs="Arial"/>
          <w:color w:val="000000"/>
          <w:spacing w:val="8"/>
          <w:sz w:val="20"/>
          <w:szCs w:val="20"/>
          <w:lang w:val="ru-RU"/>
        </w:rPr>
        <w:t xml:space="preserve"> соба бр. 1</w:t>
      </w:r>
      <w:r>
        <w:rPr>
          <w:rFonts w:hint="default" w:ascii="Arial" w:hAnsi="Arial" w:cs="Arial"/>
          <w:color w:val="000000"/>
          <w:spacing w:val="8"/>
          <w:sz w:val="20"/>
          <w:szCs w:val="20"/>
          <w:lang w:val="en"/>
        </w:rPr>
        <w:t xml:space="preserve"> у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>Оде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>ењ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у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за урбанизам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-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комуналне послове и заштиту животне средине 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уче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ни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могу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при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уствовати</w:t>
      </w:r>
      <w:r>
        <w:rPr>
          <w:rFonts w:hint="default" w:ascii="Arial" w:hAnsi="Arial" w:cs="Arial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sz w:val="20"/>
          <w:szCs w:val="20"/>
          <w:lang w:val="en"/>
        </w:rPr>
        <w:t>О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пштинско </w:t>
      </w:r>
      <w:r>
        <w:rPr>
          <w:rFonts w:hint="default" w:ascii="Arial" w:hAnsi="Arial" w:cs="Arial"/>
          <w:sz w:val="20"/>
          <w:szCs w:val="20"/>
          <w:lang w:val="en"/>
        </w:rPr>
        <w:t>в</w:t>
      </w:r>
      <w:r>
        <w:rPr>
          <w:rFonts w:hint="default" w:ascii="Arial" w:hAnsi="Arial" w:cs="Arial"/>
          <w:sz w:val="20"/>
          <w:szCs w:val="20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6.</w:t>
      </w:r>
      <w:r>
        <w:rPr>
          <w:rFonts w:hint="default" w:ascii="Arial" w:hAnsi="Arial" w:cs="Arial"/>
          <w:b/>
          <w:bCs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је дуж</w:t>
      </w:r>
      <w:r>
        <w:rPr>
          <w:rFonts w:hint="default" w:ascii="Arial" w:hAnsi="Arial" w:cs="Arial"/>
          <w:sz w:val="20"/>
          <w:szCs w:val="20"/>
          <w:lang w:val="en"/>
        </w:rPr>
        <w:t>но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да исплати утврђену цену грађевинског земљишта у року од 15 дана од дана закључења уговора о отуђењу.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7.</w:t>
      </w:r>
      <w:r>
        <w:rPr>
          <w:rFonts w:hint="default" w:ascii="Arial" w:hAnsi="Arial" w:cs="Arial"/>
          <w:b/>
          <w:bCs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Порез</w:t>
      </w:r>
      <w:r>
        <w:rPr>
          <w:rFonts w:hint="default" w:ascii="Arial" w:hAnsi="Arial" w:cs="Arial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</w:t>
      </w:r>
      <w:r>
        <w:rPr>
          <w:rFonts w:hint="default" w:ascii="Arial" w:hAnsi="Arial" w:cs="Arial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пренос</w:t>
      </w:r>
      <w:r>
        <w:rPr>
          <w:rFonts w:hint="default" w:ascii="Arial" w:hAnsi="Arial" w:cs="Arial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апс</w:t>
      </w:r>
      <w:r>
        <w:rPr>
          <w:rFonts w:hint="default" w:ascii="Arial" w:hAnsi="Arial" w:cs="Arial"/>
          <w:spacing w:val="-1"/>
          <w:sz w:val="20"/>
          <w:szCs w:val="20"/>
        </w:rPr>
        <w:t>о</w:t>
      </w:r>
      <w:r>
        <w:rPr>
          <w:rFonts w:hint="default" w:ascii="Arial" w:hAnsi="Arial" w:cs="Arial"/>
          <w:sz w:val="20"/>
          <w:szCs w:val="20"/>
        </w:rPr>
        <w:t>лутних пр</w:t>
      </w:r>
      <w:r>
        <w:rPr>
          <w:rFonts w:hint="default" w:ascii="Arial" w:hAnsi="Arial" w:cs="Arial"/>
          <w:spacing w:val="1"/>
          <w:sz w:val="20"/>
          <w:szCs w:val="20"/>
        </w:rPr>
        <w:t>а</w:t>
      </w:r>
      <w:r>
        <w:rPr>
          <w:rFonts w:hint="default" w:ascii="Arial" w:hAnsi="Arial" w:cs="Arial"/>
          <w:sz w:val="20"/>
          <w:szCs w:val="20"/>
        </w:rPr>
        <w:t>ва</w:t>
      </w:r>
      <w:r>
        <w:rPr>
          <w:rFonts w:hint="default" w:ascii="Arial" w:hAnsi="Arial" w:cs="Arial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</w:t>
      </w:r>
      <w:r>
        <w:rPr>
          <w:rFonts w:hint="default" w:ascii="Arial" w:hAnsi="Arial" w:cs="Arial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основу</w:t>
      </w:r>
      <w:r>
        <w:rPr>
          <w:rFonts w:hint="default" w:ascii="Arial" w:hAnsi="Arial" w:cs="Arial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сноси</w:t>
      </w:r>
      <w:r>
        <w:rPr>
          <w:rFonts w:hint="default" w:ascii="Arial" w:hAnsi="Arial" w:cs="Arial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као</w:t>
      </w:r>
      <w:r>
        <w:rPr>
          <w:rFonts w:hint="default" w:ascii="Arial" w:hAnsi="Arial" w:cs="Arial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 трошкове</w:t>
      </w:r>
      <w:r>
        <w:rPr>
          <w:rFonts w:hint="default" w:ascii="Arial" w:hAnsi="Arial" w:cs="Arial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уписа права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у јавним књигама</w:t>
      </w:r>
      <w:r>
        <w:rPr>
          <w:rFonts w:hint="default" w:ascii="Arial" w:hAnsi="Arial" w:cs="Arial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за евиденци</w:t>
      </w:r>
      <w:r>
        <w:rPr>
          <w:rFonts w:hint="default" w:ascii="Arial" w:hAnsi="Arial" w:cs="Arial"/>
          <w:spacing w:val="2"/>
          <w:sz w:val="20"/>
          <w:szCs w:val="20"/>
        </w:rPr>
        <w:t>ј</w:t>
      </w:r>
      <w:r>
        <w:rPr>
          <w:rFonts w:hint="default" w:ascii="Arial" w:hAnsi="Arial" w:cs="Arial"/>
          <w:sz w:val="20"/>
          <w:szCs w:val="20"/>
        </w:rPr>
        <w:t>у</w:t>
      </w:r>
      <w:r>
        <w:rPr>
          <w:rFonts w:hint="default" w:ascii="Arial" w:hAnsi="Arial" w:cs="Arial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непокре</w:t>
      </w:r>
      <w:r>
        <w:rPr>
          <w:rFonts w:hint="default" w:ascii="Arial" w:hAnsi="Arial" w:cs="Arial"/>
          <w:spacing w:val="1"/>
          <w:sz w:val="20"/>
          <w:szCs w:val="20"/>
        </w:rPr>
        <w:t>т</w:t>
      </w:r>
      <w:r>
        <w:rPr>
          <w:rFonts w:hint="default" w:ascii="Arial" w:hAnsi="Arial" w:cs="Arial"/>
          <w:sz w:val="20"/>
          <w:szCs w:val="20"/>
        </w:rPr>
        <w:t>ности</w:t>
      </w:r>
      <w:r>
        <w:rPr>
          <w:rFonts w:hint="default" w:ascii="Arial" w:hAnsi="Arial" w:cs="Arial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 правима</w:t>
      </w:r>
      <w:r>
        <w:rPr>
          <w:rFonts w:hint="default" w:ascii="Arial" w:hAnsi="Arial" w:cs="Arial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8.</w:t>
      </w:r>
      <w:r>
        <w:rPr>
          <w:rFonts w:hint="default" w:ascii="Arial" w:hAnsi="Arial" w:cs="Arial"/>
          <w:b/>
          <w:bCs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Предност</w:t>
      </w:r>
      <w:r>
        <w:rPr>
          <w:rFonts w:hint="default" w:ascii="Arial" w:hAnsi="Arial" w:cs="Arial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добијања</w:t>
      </w:r>
      <w:r>
        <w:rPr>
          <w:rFonts w:hint="default" w:ascii="Arial" w:hAnsi="Arial" w:cs="Arial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земљишта</w:t>
      </w:r>
      <w:r>
        <w:rPr>
          <w:rFonts w:hint="default" w:ascii="Arial" w:hAnsi="Arial" w:cs="Arial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има</w:t>
      </w:r>
      <w:r>
        <w:rPr>
          <w:rFonts w:hint="default" w:ascii="Arial" w:hAnsi="Arial" w:cs="Arial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</w:rPr>
        <w:t>он</w:t>
      </w:r>
      <w:r>
        <w:rPr>
          <w:rFonts w:hint="default" w:ascii="Arial" w:hAnsi="Arial" w:cs="Arial"/>
          <w:sz w:val="20"/>
          <w:szCs w:val="20"/>
        </w:rPr>
        <w:t>ај</w:t>
      </w:r>
      <w:r>
        <w:rPr>
          <w:rFonts w:hint="default" w:ascii="Arial" w:hAnsi="Arial" w:cs="Arial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понуђ</w:t>
      </w:r>
      <w:r>
        <w:rPr>
          <w:rFonts w:hint="default" w:ascii="Arial" w:hAnsi="Arial" w:cs="Arial"/>
          <w:spacing w:val="2"/>
          <w:sz w:val="20"/>
          <w:szCs w:val="20"/>
        </w:rPr>
        <w:t>а</w:t>
      </w:r>
      <w:r>
        <w:rPr>
          <w:rFonts w:hint="default" w:ascii="Arial" w:hAnsi="Arial" w:cs="Arial"/>
          <w:sz w:val="20"/>
          <w:szCs w:val="20"/>
        </w:rPr>
        <w:t>ч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који</w:t>
      </w:r>
      <w:r>
        <w:rPr>
          <w:rFonts w:hint="default" w:ascii="Arial" w:hAnsi="Arial" w:cs="Arial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</w:t>
      </w:r>
      <w:r>
        <w:rPr>
          <w:rFonts w:hint="default" w:ascii="Arial" w:hAnsi="Arial" w:cs="Arial"/>
          <w:spacing w:val="1"/>
          <w:sz w:val="20"/>
          <w:szCs w:val="20"/>
        </w:rPr>
        <w:t>н</w:t>
      </w:r>
      <w:r>
        <w:rPr>
          <w:rFonts w:hint="default" w:ascii="Arial" w:hAnsi="Arial" w:cs="Arial"/>
          <w:spacing w:val="-1"/>
          <w:sz w:val="20"/>
          <w:szCs w:val="20"/>
        </w:rPr>
        <w:t>у</w:t>
      </w:r>
      <w:r>
        <w:rPr>
          <w:rFonts w:hint="default" w:ascii="Arial" w:hAnsi="Arial" w:cs="Arial"/>
          <w:sz w:val="20"/>
          <w:szCs w:val="20"/>
        </w:rPr>
        <w:t>ди</w:t>
      </w:r>
      <w:r>
        <w:rPr>
          <w:rFonts w:hint="default" w:ascii="Arial" w:hAnsi="Arial" w:cs="Arial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најви</w:t>
      </w:r>
      <w:r>
        <w:rPr>
          <w:rFonts w:hint="default" w:ascii="Arial" w:hAnsi="Arial" w:cs="Arial"/>
          <w:spacing w:val="3"/>
          <w:sz w:val="20"/>
          <w:szCs w:val="20"/>
        </w:rPr>
        <w:t>ш</w:t>
      </w:r>
      <w:r>
        <w:rPr>
          <w:rFonts w:hint="default" w:ascii="Arial" w:hAnsi="Arial" w:cs="Arial"/>
          <w:sz w:val="20"/>
          <w:szCs w:val="20"/>
        </w:rPr>
        <w:t>и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spacing w:val="5"/>
          <w:sz w:val="20"/>
          <w:szCs w:val="20"/>
          <w:lang w:val="sr-Cyrl-RS"/>
        </w:rPr>
        <w:t xml:space="preserve"> О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гласом</w:t>
      </w:r>
      <w:r>
        <w:rPr>
          <w:rFonts w:hint="default" w:ascii="Arial" w:hAnsi="Arial" w:cs="Arial"/>
          <w:spacing w:val="5"/>
          <w:sz w:val="20"/>
          <w:szCs w:val="20"/>
          <w:lang w:val="sr-Cyrl-RS"/>
        </w:rPr>
        <w:t xml:space="preserve"> и Одлуком</w:t>
      </w:r>
      <w:r>
        <w:rPr>
          <w:rFonts w:hint="default" w:ascii="Arial" w:hAnsi="Arial" w:cs="Arial"/>
          <w:spacing w:val="1"/>
          <w:sz w:val="20"/>
          <w:szCs w:val="20"/>
        </w:rPr>
        <w:t>.</w:t>
      </w:r>
      <w:r>
        <w:rPr>
          <w:rFonts w:hint="default" w:ascii="Arial" w:hAnsi="Arial" w:cs="Arial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spacing w:val="4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Сви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тро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вез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ни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за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њу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sz w:val="20"/>
          <w:szCs w:val="20"/>
          <w:lang w:val="ru-RU"/>
        </w:rPr>
        <w:t>них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ост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лих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тар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пар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sz w:val="20"/>
          <w:szCs w:val="20"/>
          <w:lang w:val="ru-RU"/>
        </w:rPr>
        <w:t>ела</w:t>
      </w:r>
      <w:r>
        <w:rPr>
          <w:rFonts w:hint="default" w:ascii="Arial" w:hAnsi="Arial" w:cs="Arial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е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sz w:val="20"/>
          <w:szCs w:val="20"/>
        </w:rPr>
        <w:t>иц</w:t>
      </w:r>
      <w:r>
        <w:rPr>
          <w:rFonts w:hint="default" w:ascii="Arial" w:hAnsi="Arial" w:cs="Arial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ра),</w:t>
      </w:r>
      <w:r>
        <w:rPr>
          <w:rFonts w:hint="default" w:ascii="Arial" w:hAnsi="Arial" w:cs="Arial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10.</w:t>
      </w:r>
      <w:r>
        <w:rPr>
          <w:rFonts w:hint="default" w:ascii="Arial" w:hAnsi="Arial" w:cs="Arial"/>
          <w:sz w:val="20"/>
          <w:szCs w:val="20"/>
          <w:lang w:val="ru-RU"/>
        </w:rPr>
        <w:t>Гарантни износ за учешће на огласу из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spacing w:val="21"/>
          <w:sz w:val="20"/>
          <w:szCs w:val="20"/>
          <w:lang w:val="ru-RU"/>
        </w:rPr>
        <w:t>2</w:t>
      </w:r>
      <w:r>
        <w:rPr>
          <w:rFonts w:hint="default" w:ascii="Arial" w:hAnsi="Arial" w:cs="Arial"/>
          <w:sz w:val="20"/>
          <w:szCs w:val="20"/>
          <w:lang w:val="ru-RU"/>
        </w:rPr>
        <w:t xml:space="preserve">0% од почетног износа </w:t>
      </w:r>
      <w:r>
        <w:rPr>
          <w:rFonts w:hint="default" w:ascii="Arial" w:hAnsi="Arial" w:cs="Arial"/>
          <w:sz w:val="20"/>
          <w:szCs w:val="20"/>
          <w:lang w:val="sr-Cyrl-RS"/>
        </w:rPr>
        <w:t>минималне цене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sz w:val="20"/>
          <w:szCs w:val="20"/>
          <w:lang w:val="sr-Cyrl-CS"/>
        </w:rPr>
        <w:t>односно</w:t>
      </w:r>
      <w:r>
        <w:rPr>
          <w:rFonts w:hint="default" w:ascii="Arial" w:hAnsi="Arial" w:cs="Arial"/>
          <w:b/>
          <w:bCs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50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,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00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CS"/>
        </w:rPr>
        <w:t xml:space="preserve"> дин по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m</w:t>
      </w:r>
      <w:r>
        <w:rPr>
          <w:rFonts w:hint="default" w:ascii="Arial" w:hAnsi="Arial" w:cs="Arial"/>
          <w:b/>
          <w:bCs/>
          <w:color w:val="auto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број: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en"/>
        </w:rPr>
        <w:t>840-1038804-35 модел 97 позив на број 78-233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.У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плаћени гарантни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љишта, а најповољнијем</w:t>
      </w:r>
      <w:r>
        <w:rPr>
          <w:rFonts w:hint="default" w:ascii="Arial" w:hAnsi="Arial" w:cs="Arial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понуђ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чу  ће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ити 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урачунат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као 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део 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понуђене цене.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Најповољнији по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ђ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ч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во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пов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sz w:val="20"/>
          <w:szCs w:val="20"/>
          <w:lang w:val="ru-RU"/>
        </w:rPr>
        <w:t>аћај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гаран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sz w:val="20"/>
          <w:szCs w:val="20"/>
          <w:lang w:val="ru-RU"/>
        </w:rPr>
        <w:t>ног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ч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sz w:val="20"/>
          <w:szCs w:val="20"/>
          <w:lang w:val="ru-RU"/>
        </w:rPr>
        <w:t>одустајања</w:t>
      </w:r>
      <w:r>
        <w:rPr>
          <w:rFonts w:hint="default" w:ascii="Arial" w:hAnsi="Arial" w:cs="Arial"/>
          <w:spacing w:val="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од</w:t>
      </w:r>
      <w:r>
        <w:rPr>
          <w:rFonts w:hint="default"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своје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2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чају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 у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ку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дана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доношења Одлуке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закључи</w:t>
      </w:r>
      <w:r>
        <w:rPr>
          <w:rFonts w:hint="default" w:ascii="Arial" w:hAnsi="Arial" w:cs="Arial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уговор</w:t>
      </w:r>
      <w:r>
        <w:rPr>
          <w:rFonts w:hint="default" w:ascii="Arial" w:hAnsi="Arial" w:cs="Arial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Председником општине</w:t>
      </w:r>
      <w:r>
        <w:rPr>
          <w:rFonts w:hint="default" w:ascii="Arial" w:hAnsi="Arial" w:cs="Arial"/>
          <w:color w:val="auto"/>
          <w:spacing w:val="-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лицем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он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Уколико</w:t>
      </w:r>
      <w:r>
        <w:rPr>
          <w:rFonts w:hint="default" w:ascii="Arial" w:hAnsi="Arial" w:cs="Arial"/>
          <w:color w:val="auto"/>
          <w:spacing w:val="3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4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по закљученом Уговору не исплати утврђена цена,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говор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сматра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раскинутим, а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Одлуке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земљишта. Л</w:t>
      </w:r>
      <w:r>
        <w:rPr>
          <w:rFonts w:hint="default" w:ascii="Arial" w:hAnsi="Arial" w:cs="Arial"/>
          <w:color w:val="auto"/>
          <w:sz w:val="20"/>
          <w:szCs w:val="20"/>
        </w:rPr>
        <w:t>иц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коме се </w:t>
      </w:r>
      <w:r>
        <w:rPr>
          <w:rFonts w:hint="default" w:ascii="Arial" w:hAnsi="Arial" w:cs="Arial"/>
          <w:sz w:val="20"/>
          <w:szCs w:val="20"/>
        </w:rPr>
        <w:t>земљиште отуђује</w:t>
      </w:r>
      <w:r>
        <w:rPr>
          <w:rFonts w:hint="default" w:ascii="Arial" w:hAnsi="Arial" w:cs="Arial"/>
          <w:sz w:val="20"/>
          <w:szCs w:val="20"/>
          <w:lang w:val="sr-Cyrl-CS"/>
        </w:rPr>
        <w:t>,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а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којим је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раскинут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-8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говор,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нема</w:t>
      </w:r>
      <w:r>
        <w:rPr>
          <w:rFonts w:hint="default"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враћај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0" w:leftChars="0" w:right="-199" w:rightChars="-95" w:firstLine="0" w:firstLineChars="0"/>
        <w:jc w:val="both"/>
        <w:textAlignment w:val="auto"/>
        <w:outlineLvl w:val="9"/>
        <w:rPr>
          <w:rFonts w:hint="default" w:ascii="Arial" w:hAnsi="Arial" w:cs="Arial"/>
          <w:b/>
          <w:bCs/>
          <w:color w:val="000000" w:themeColor="text1"/>
          <w:spacing w:val="-7"/>
          <w:sz w:val="20"/>
          <w:szCs w:val="20"/>
          <w:lang w:val="e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bCs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2.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Рок</w:t>
      </w:r>
      <w:r>
        <w:rPr>
          <w:rFonts w:hint="default" w:ascii="Arial" w:hAnsi="Arial" w:cs="Arial"/>
          <w:b/>
          <w:bCs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за</w:t>
      </w:r>
      <w:r>
        <w:rPr>
          <w:rFonts w:hint="default" w:ascii="Arial" w:hAnsi="Arial" w:cs="Arial"/>
          <w:b/>
          <w:bCs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по</w:t>
      </w:r>
      <w:r>
        <w:rPr>
          <w:rFonts w:hint="default" w:ascii="Arial" w:hAnsi="Arial" w:cs="Arial"/>
          <w:b/>
          <w:bCs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b/>
          <w:bCs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ну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</w:t>
      </w:r>
      <w:r>
        <w:rPr>
          <w:rFonts w:hint="default" w:ascii="Arial" w:hAnsi="Arial" w:cs="Arial"/>
          <w:b/>
          <w:bCs/>
          <w:color w:val="000000" w:themeColor="text1"/>
          <w:spacing w:val="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је</w:t>
      </w:r>
      <w:r>
        <w:rPr>
          <w:rFonts w:hint="default" w:ascii="Arial" w:hAnsi="Arial" w:cs="Arial"/>
          <w:b/>
          <w:bCs/>
          <w:color w:val="000000" w:themeColor="text1"/>
          <w:spacing w:val="1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Arial" w:hAnsi="Arial" w:cs="Arial"/>
          <w:b/>
          <w:bCs/>
          <w:color w:val="000000" w:themeColor="text1"/>
          <w:spacing w:val="1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дана</w:t>
      </w:r>
      <w:r>
        <w:rPr>
          <w:rFonts w:hint="default" w:ascii="Arial" w:hAnsi="Arial" w:cs="Arial"/>
          <w:b/>
          <w:bCs/>
          <w:color w:val="000000" w:themeColor="text1"/>
          <w:spacing w:val="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Arial" w:hAnsi="Arial" w:cs="Arial"/>
          <w:color w:val="000000" w:themeColor="text1"/>
          <w:spacing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дана</w:t>
      </w:r>
      <w:r>
        <w:rPr>
          <w:rFonts w:hint="default" w:ascii="Arial" w:hAnsi="Arial" w:cs="Arial"/>
          <w:color w:val="000000" w:themeColor="text1"/>
          <w:spacing w:val="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објављивања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</w:t>
      </w:r>
      <w:r>
        <w:rPr>
          <w:rFonts w:hint="default" w:ascii="Arial" w:hAnsi="Arial" w:cs="Arial"/>
          <w:color w:val="000000" w:themeColor="text1"/>
          <w:spacing w:val="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огласа</w:t>
      </w:r>
      <w:r>
        <w:rPr>
          <w:rFonts w:hint="default" w:ascii="Arial" w:hAnsi="Arial" w:cs="Arial"/>
          <w:color w:val="000000" w:themeColor="text1"/>
          <w:spacing w:val="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 средствима</w:t>
      </w:r>
      <w:r>
        <w:rPr>
          <w:rFonts w:hint="default" w:ascii="Arial" w:hAnsi="Arial" w:cs="Arial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информисања,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Дневном листу “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Arial" w:hAnsi="Arial" w:cs="Arial"/>
          <w:color w:val="000000" w:themeColor="text1"/>
          <w:spacing w:val="-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огласн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ој</w:t>
      </w:r>
      <w:r>
        <w:rPr>
          <w:rFonts w:hint="default" w:ascii="Arial" w:hAnsi="Arial" w:cs="Arial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табл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Општине Србобран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и 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на интернет страниц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пштине Срб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бран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 xml:space="preserve"> и траје почев од 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07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06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 xml:space="preserve">.2020. године, закључно са 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06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07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en"/>
          <w14:textFill>
            <w14:solidFill>
              <w14:schemeClr w14:val="tx1"/>
            </w14:solidFill>
          </w14:textFill>
        </w:rPr>
        <w:t>. године до 14 часова.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spacing w:val="3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уч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шћа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spacing w:val="8"/>
          <w:sz w:val="20"/>
          <w:szCs w:val="20"/>
        </w:rPr>
        <w:t>ка</w:t>
      </w:r>
      <w:r>
        <w:rPr>
          <w:rFonts w:hint="default" w:ascii="Arial" w:hAnsi="Arial" w:cs="Arial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Ре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839"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>Пон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да</w:t>
      </w:r>
      <w:r>
        <w:rPr>
          <w:rFonts w:hint="default" w:ascii="Arial" w:hAnsi="Arial" w:cs="Arial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54"/>
          <w:sz w:val="20"/>
          <w:szCs w:val="20"/>
          <w:lang w:val="en"/>
        </w:rPr>
        <w:t>мора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да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сад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sz w:val="20"/>
          <w:szCs w:val="20"/>
          <w:lang w:val="ru-RU"/>
        </w:rPr>
        <w:t>жи: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sz w:val="20"/>
          <w:szCs w:val="20"/>
          <w:lang w:val="sr-Cyrl-CS"/>
        </w:rPr>
        <w:t>назив, односно пословно име, порески идентификациони број, матични број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жи и</w:t>
      </w:r>
      <w:r>
        <w:rPr>
          <w:rFonts w:hint="default" w:ascii="Arial" w:hAnsi="Arial" w:cs="Arial"/>
          <w:sz w:val="20"/>
          <w:szCs w:val="20"/>
          <w:lang w:val="ru-RU"/>
        </w:rPr>
        <w:t>: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ru-RU"/>
        </w:rPr>
        <w:t xml:space="preserve">-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 понуђене цене отуђења земљишта,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-  доказ о уплаћеном гарантном износу,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-  специјална и оверена пуномоћ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sz w:val="20"/>
          <w:szCs w:val="20"/>
          <w:lang w:val="sr-Cyrl-CS"/>
        </w:rPr>
        <w:t>,</w:t>
      </w:r>
    </w:p>
    <w:p>
      <w:pPr>
        <w:ind w:right="-199" w:rightChars="-95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-  фотокопија личне карте за физичка лица,</w:t>
      </w:r>
    </w:p>
    <w:p>
      <w:pPr>
        <w:ind w:right="-199" w:rightChars="-95"/>
        <w:jc w:val="both"/>
        <w:rPr>
          <w:rFonts w:hint="default" w:ascii="Arial" w:hAnsi="Arial" w:cs="Arial"/>
          <w:color w:val="000000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00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color w:val="000000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00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о</w:t>
      </w:r>
      <w:r>
        <w:rPr>
          <w:rFonts w:hint="default" w:ascii="Arial" w:hAnsi="Arial" w:cs="Arial"/>
          <w:color w:val="000000"/>
          <w:sz w:val="20"/>
          <w:szCs w:val="20"/>
        </w:rPr>
        <w:t>верену</w:t>
      </w:r>
      <w:r>
        <w:rPr>
          <w:rFonts w:hint="default"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из</w:t>
      </w:r>
      <w:r>
        <w:rPr>
          <w:rFonts w:hint="default" w:ascii="Arial" w:hAnsi="Arial" w:cs="Arial"/>
          <w:color w:val="00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000000"/>
          <w:sz w:val="20"/>
          <w:szCs w:val="20"/>
        </w:rPr>
        <w:t>аву</w:t>
      </w:r>
      <w:r>
        <w:rPr>
          <w:rFonts w:hint="default" w:ascii="Arial" w:hAnsi="Arial" w:cs="Arial"/>
          <w:color w:val="000000"/>
          <w:sz w:val="20"/>
          <w:szCs w:val="20"/>
          <w:lang w:val="sr-Cyrl-RS"/>
        </w:rPr>
        <w:t xml:space="preserve"> (код Јавног бележника) </w:t>
      </w:r>
      <w:r>
        <w:rPr>
          <w:rFonts w:hint="default" w:ascii="Arial" w:hAnsi="Arial" w:cs="Arial"/>
          <w:color w:val="000000"/>
          <w:sz w:val="20"/>
          <w:szCs w:val="20"/>
        </w:rPr>
        <w:t>о</w:t>
      </w:r>
      <w:r>
        <w:rPr>
          <w:rFonts w:hint="default"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прихватању</w:t>
      </w:r>
      <w:r>
        <w:rPr>
          <w:rFonts w:hint="default"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000000"/>
          <w:sz w:val="20"/>
          <w:szCs w:val="20"/>
        </w:rPr>
        <w:t>х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у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000000"/>
          <w:sz w:val="20"/>
          <w:szCs w:val="20"/>
        </w:rPr>
        <w:t>л</w:t>
      </w:r>
      <w:r>
        <w:rPr>
          <w:rFonts w:hint="default" w:ascii="Arial" w:hAnsi="Arial" w:cs="Arial"/>
          <w:color w:val="000000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000000"/>
          <w:sz w:val="20"/>
          <w:szCs w:val="20"/>
        </w:rPr>
        <w:t>ва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из</w:t>
      </w:r>
      <w:r>
        <w:rPr>
          <w:rFonts w:hint="default"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оглас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а</w:t>
      </w:r>
    </w:p>
    <w:p>
      <w:pPr>
        <w:widowControl w:val="0"/>
        <w:autoSpaceDE w:val="0"/>
        <w:autoSpaceDN w:val="0"/>
        <w:adjustRightInd w:val="0"/>
        <w:ind w:right="-199" w:rightChars="-95"/>
        <w:jc w:val="both"/>
        <w:rPr>
          <w:rFonts w:hint="default" w:ascii="Arial" w:hAnsi="Arial" w:cs="Arial"/>
          <w:color w:val="000000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000000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000000"/>
          <w:sz w:val="20"/>
          <w:szCs w:val="20"/>
        </w:rPr>
        <w:t>рој</w:t>
      </w:r>
      <w:r>
        <w:rPr>
          <w:rFonts w:hint="default"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текућ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000000"/>
          <w:sz w:val="20"/>
          <w:szCs w:val="20"/>
        </w:rPr>
        <w:t>г</w:t>
      </w:r>
      <w:r>
        <w:rPr>
          <w:rFonts w:hint="default"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рачуна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за враћање</w:t>
      </w:r>
      <w:r>
        <w:rPr>
          <w:rFonts w:hint="default"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депозита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119" w:right="-199" w:rightChars="-95" w:firstLine="720"/>
        <w:jc w:val="both"/>
        <w:rPr>
          <w:rFonts w:hint="default" w:ascii="Arial" w:hAnsi="Arial" w:cs="Arial"/>
          <w:color w:val="000000"/>
          <w:sz w:val="20"/>
          <w:szCs w:val="20"/>
        </w:rPr>
      </w:pPr>
      <w:r>
        <w:rPr>
          <w:rFonts w:hint="default" w:ascii="Arial" w:hAnsi="Arial" w:cs="Arial"/>
          <w:color w:val="000000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00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000000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00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000000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00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000000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000000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00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00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000000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000000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000000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00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00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right="-199" w:rightChars="-95" w:firstLine="8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>Ако</w:t>
      </w:r>
      <w:r>
        <w:rPr>
          <w:rFonts w:hint="default"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да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не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,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уч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sz w:val="20"/>
          <w:szCs w:val="20"/>
          <w:lang w:val="ru-RU"/>
        </w:rPr>
        <w:t>ник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sz w:val="20"/>
          <w:szCs w:val="20"/>
          <w:lang w:val="ru-RU"/>
        </w:rPr>
        <w:t>еш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sz w:val="20"/>
          <w:szCs w:val="20"/>
          <w:lang w:val="ru-RU"/>
        </w:rPr>
        <w:t>а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right="-199" w:rightChars="-95" w:firstLine="8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119" w:right="-199" w:rightChars="-95" w:firstLine="720"/>
        <w:jc w:val="both"/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Графички</w:t>
      </w:r>
      <w:r>
        <w:rPr>
          <w:rFonts w:hint="default" w:ascii="Arial" w:hAnsi="Arial" w:cs="Arial"/>
          <w:color w:val="000000" w:themeColor="text1"/>
          <w:spacing w:val="5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приказ</w:t>
      </w:r>
      <w:r>
        <w:rPr>
          <w:rFonts w:hint="default" w:ascii="Arial" w:hAnsi="Arial" w:cs="Arial"/>
          <w:color w:val="000000" w:themeColor="text1"/>
          <w:spacing w:val="5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зе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љишта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које је предмет отуђења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биће 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пан</w:t>
      </w:r>
      <w:r>
        <w:rPr>
          <w:rFonts w:hint="default" w:ascii="Arial" w:hAnsi="Arial" w:cs="Arial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јавности</w:t>
      </w:r>
      <w:r>
        <w:rPr>
          <w:rFonts w:hint="default" w:ascii="Arial" w:hAnsi="Arial" w:cs="Arial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радним</w:t>
      </w:r>
      <w:r>
        <w:rPr>
          <w:rFonts w:hint="default" w:ascii="Arial" w:hAnsi="Arial" w:cs="Arial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даном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pacing w:val="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временском</w:t>
      </w:r>
      <w:r>
        <w:rPr>
          <w:rFonts w:hint="default" w:ascii="Arial" w:hAnsi="Arial" w:cs="Arial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периоду од</w:t>
      </w:r>
      <w:r>
        <w:rPr>
          <w:rFonts w:hint="default" w:ascii="Arial" w:hAnsi="Arial" w:cs="Arial"/>
          <w:color w:val="000000" w:themeColor="text1"/>
          <w:spacing w:val="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0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7:00</w:t>
      </w:r>
      <w:r>
        <w:rPr>
          <w:rFonts w:hint="default" w:ascii="Arial" w:hAnsi="Arial" w:cs="Arial"/>
          <w:color w:val="000000" w:themeColor="text1"/>
          <w:spacing w:val="25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до 1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4:00</w:t>
      </w:r>
      <w:r>
        <w:rPr>
          <w:rFonts w:hint="default" w:ascii="Arial" w:hAnsi="Arial" w:cs="Arial"/>
          <w:color w:val="000000" w:themeColor="text1"/>
          <w:spacing w:val="20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часова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просторијама</w:t>
      </w:r>
      <w:r>
        <w:rPr>
          <w:rFonts w:hint="default" w:ascii="Arial" w:hAnsi="Arial" w:cs="Arial"/>
          <w:color w:val="000000" w:themeColor="text1"/>
          <w:sz w:val="20"/>
          <w:szCs w:val="20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љењ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Arial" w:hAnsi="Arial" w:cs="Arial"/>
          <w:color w:val="000000" w:themeColor="text1"/>
          <w:spacing w:val="5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за урбанизам стамбено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комуналне послове и заштиту животне средине Општинске управе Србобран.</w:t>
      </w:r>
    </w:p>
    <w:p>
      <w:pPr>
        <w:pStyle w:val="2"/>
        <w:ind w:right="-199" w:rightChars="-95" w:firstLine="630" w:firstLineChars="300"/>
        <w:jc w:val="both"/>
        <w:rPr>
          <w:rFonts w:hint="default" w:ascii="Arial" w:hAnsi="Arial" w:cs="Arial"/>
          <w:sz w:val="20"/>
          <w:szCs w:val="20"/>
          <w:lang w:val="en"/>
        </w:rPr>
      </w:pPr>
      <w:r>
        <w:rPr>
          <w:rFonts w:hint="default" w:ascii="Arial" w:hAnsi="Arial" w:cs="Arial"/>
          <w:sz w:val="20"/>
          <w:szCs w:val="20"/>
          <w:lang w:val="en"/>
        </w:rPr>
        <w:t>Ближа обавештења везана за</w:t>
      </w:r>
      <w:bookmarkStart w:id="0" w:name="_GoBack"/>
      <w:bookmarkEnd w:id="0"/>
      <w:r>
        <w:rPr>
          <w:rFonts w:hint="default" w:ascii="Arial" w:hAnsi="Arial" w:cs="Arial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sz w:val="20"/>
          <w:szCs w:val="20"/>
          <w:lang w:val="en"/>
        </w:rPr>
        <w:t xml:space="preserve">глас могу се добити </w:t>
      </w:r>
      <w:r>
        <w:rPr>
          <w:rFonts w:hint="default" w:ascii="Arial" w:hAnsi="Arial" w:cs="Arial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sz w:val="20"/>
          <w:szCs w:val="20"/>
          <w:lang w:val="en"/>
        </w:rPr>
        <w:t xml:space="preserve"> Одељењ</w:t>
      </w:r>
      <w:r>
        <w:rPr>
          <w:rFonts w:hint="default" w:ascii="Arial" w:hAnsi="Arial" w:cs="Arial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sz w:val="20"/>
          <w:szCs w:val="20"/>
          <w:lang w:val="en"/>
        </w:rPr>
        <w:t xml:space="preserve"> за урбанизам, стамбено-комуналне послове и заштиту животне средине Општинске управе </w:t>
      </w:r>
      <w:r>
        <w:rPr>
          <w:rFonts w:hint="default" w:ascii="Arial" w:hAnsi="Arial" w:cs="Arial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sz w:val="20"/>
          <w:szCs w:val="20"/>
          <w:lang w:val="en"/>
        </w:rPr>
        <w:t xml:space="preserve">рбобран, на телефон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021/730-020 локал 129 или </w:t>
      </w:r>
      <w:r>
        <w:rPr>
          <w:rFonts w:hint="default" w:ascii="Arial" w:hAnsi="Arial" w:cs="Arial"/>
          <w:sz w:val="20"/>
          <w:szCs w:val="20"/>
          <w:lang w:val="en"/>
        </w:rPr>
        <w:t>021/731-773.</w:t>
      </w:r>
    </w:p>
    <w:p>
      <w:pPr>
        <w:pStyle w:val="2"/>
        <w:ind w:right="-199" w:rightChars="-95" w:firstLine="630" w:firstLineChars="300"/>
        <w:jc w:val="both"/>
        <w:rPr>
          <w:rFonts w:hint="default" w:ascii="Arial" w:hAnsi="Arial" w:cs="Arial"/>
          <w:sz w:val="20"/>
          <w:szCs w:val="20"/>
          <w:lang w:val="en"/>
        </w:rPr>
      </w:pPr>
    </w:p>
    <w:p>
      <w:pPr>
        <w:pStyle w:val="2"/>
        <w:ind w:right="-199" w:rightChars="-95"/>
        <w:jc w:val="both"/>
        <w:rPr>
          <w:rFonts w:hint="default" w:ascii="Arial" w:hAnsi="Arial" w:cs="Arial"/>
          <w:sz w:val="20"/>
          <w:szCs w:val="20"/>
          <w:lang w:val="en"/>
        </w:rPr>
      </w:pPr>
      <w:r>
        <w:rPr>
          <w:rFonts w:hint="default" w:ascii="Arial" w:hAnsi="Arial" w:cs="Arial"/>
          <w:sz w:val="20"/>
          <w:szCs w:val="20"/>
          <w:lang w:val="en"/>
        </w:rPr>
        <w:t>Доставити:</w:t>
      </w:r>
    </w:p>
    <w:p>
      <w:pPr>
        <w:pStyle w:val="2"/>
        <w:ind w:right="-199" w:rightChars="-95"/>
        <w:jc w:val="both"/>
        <w:rPr>
          <w:rFonts w:hint="default" w:ascii="Arial" w:hAnsi="Arial" w:cs="Arial"/>
          <w:sz w:val="20"/>
          <w:szCs w:val="20"/>
          <w:lang w:val="en"/>
        </w:rPr>
      </w:pPr>
      <w:r>
        <w:rPr>
          <w:rFonts w:hint="default" w:ascii="Arial" w:hAnsi="Arial" w:cs="Arial"/>
          <w:sz w:val="20"/>
          <w:szCs w:val="20"/>
          <w:lang w:val="en"/>
        </w:rPr>
        <w:t>-Дневном листу “Српски Телеграф”              ПРЕДСЕДНИК ОПШТИНЕ СРБОБРАН</w:t>
      </w:r>
    </w:p>
    <w:p>
      <w:pPr>
        <w:pStyle w:val="2"/>
        <w:ind w:right="-199" w:rightChars="-95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en"/>
        </w:rPr>
        <w:t xml:space="preserve">-На огласну таблу општине србобран                     Радивој </w:t>
      </w:r>
      <w:r>
        <w:rPr>
          <w:rFonts w:hint="default" w:ascii="Arial" w:hAnsi="Arial" w:cs="Arial"/>
          <w:sz w:val="20"/>
          <w:szCs w:val="20"/>
          <w:lang w:val="sr-Cyrl-RS"/>
        </w:rPr>
        <w:t>Дебељачки</w:t>
      </w:r>
    </w:p>
    <w:p>
      <w:pPr>
        <w:pStyle w:val="2"/>
        <w:ind w:right="-199" w:rightChars="-95"/>
        <w:jc w:val="both"/>
        <w:rPr>
          <w:rFonts w:hint="default" w:ascii="Arial" w:hAnsi="Arial" w:cs="Arial"/>
          <w:sz w:val="20"/>
          <w:szCs w:val="20"/>
          <w:lang w:val="en"/>
        </w:rPr>
      </w:pPr>
      <w:r>
        <w:rPr>
          <w:rFonts w:hint="default" w:ascii="Arial" w:hAnsi="Arial" w:cs="Arial"/>
          <w:sz w:val="20"/>
          <w:szCs w:val="20"/>
          <w:lang w:val="en"/>
        </w:rPr>
        <w:t xml:space="preserve">-На интернет страницу општине Србобран </w:t>
      </w:r>
    </w:p>
    <w:p>
      <w:pPr>
        <w:pStyle w:val="2"/>
        <w:ind w:right="-199" w:rightChars="-95"/>
        <w:jc w:val="both"/>
        <w:rPr>
          <w:rFonts w:hint="default" w:ascii="Arial" w:hAnsi="Arial" w:cs="Arial"/>
          <w:sz w:val="20"/>
          <w:szCs w:val="20"/>
          <w:lang w:val="en"/>
        </w:rPr>
      </w:pPr>
    </w:p>
    <w:p>
      <w:pPr>
        <w:pStyle w:val="2"/>
        <w:ind w:right="-199" w:rightChars="-95"/>
        <w:jc w:val="both"/>
        <w:rPr>
          <w:rFonts w:hint="default" w:ascii="Arial" w:hAnsi="Arial" w:cs="Arial"/>
          <w:sz w:val="20"/>
          <w:szCs w:val="20"/>
          <w:lang w:val="en"/>
        </w:rPr>
      </w:pPr>
      <w:r>
        <w:rPr>
          <w:rFonts w:hint="default" w:ascii="Arial" w:hAnsi="Arial" w:cs="Arial"/>
          <w:sz w:val="20"/>
          <w:szCs w:val="20"/>
          <w:lang w:val="en"/>
        </w:rPr>
        <w:t>У Србобрану</w:t>
      </w:r>
      <w:r>
        <w:rPr>
          <w:rFonts w:hint="default" w:ascii="Arial" w:hAnsi="Arial" w:cs="Arial"/>
          <w:sz w:val="20"/>
          <w:szCs w:val="20"/>
          <w:lang w:val="sr-Cyrl-RS"/>
        </w:rPr>
        <w:t>, 07.06</w:t>
      </w:r>
      <w:r>
        <w:rPr>
          <w:rFonts w:hint="default" w:ascii="Arial" w:hAnsi="Arial" w:cs="Arial"/>
          <w:sz w:val="20"/>
          <w:szCs w:val="20"/>
          <w:lang w:val="en"/>
        </w:rPr>
        <w:t>.202</w:t>
      </w:r>
      <w:r>
        <w:rPr>
          <w:rFonts w:hint="default" w:ascii="Arial" w:hAnsi="Arial" w:cs="Arial"/>
          <w:sz w:val="20"/>
          <w:szCs w:val="20"/>
          <w:lang w:val="sr-Cyrl-RS"/>
        </w:rPr>
        <w:t>1</w:t>
      </w:r>
      <w:r>
        <w:rPr>
          <w:rFonts w:hint="default" w:ascii="Arial" w:hAnsi="Arial" w:cs="Arial"/>
          <w:sz w:val="20"/>
          <w:szCs w:val="20"/>
          <w:lang w:val="en"/>
        </w:rPr>
        <w:t>. године.</w:t>
      </w:r>
    </w:p>
    <w:p>
      <w:pPr>
        <w:ind w:right="-199" w:rightChars="-95"/>
        <w:rPr>
          <w:rFonts w:hint="default" w:ascii="Arial" w:hAnsi="Arial" w:cs="Arial"/>
          <w:sz w:val="20"/>
          <w:szCs w:val="20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ans-serif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黑体">
    <w:altName w:val="Arial Unicode MS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decorative"/>
    <w:pitch w:val="default"/>
    <w:sig w:usb0="00000287" w:usb1="00000800" w:usb2="00000000" w:usb3="00000000" w:csb0="2000009F" w:csb1="DFD7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modern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ras Bold ITC">
    <w:panose1 w:val="020B0907030504020204"/>
    <w:charset w:val="00"/>
    <w:family w:val="auto"/>
    <w:pitch w:val="default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Eras Light ITC">
    <w:panose1 w:val="020B0402030504020804"/>
    <w:charset w:val="00"/>
    <w:family w:val="auto"/>
    <w:pitch w:val="default"/>
    <w:sig w:usb0="00000003" w:usb1="00000000" w:usb2="00000000" w:usb3="00000000" w:csb0="20000001" w:csb1="00000000"/>
  </w:font>
  <w:font w:name="Forte">
    <w:panose1 w:val="03060902040502070203"/>
    <w:charset w:val="00"/>
    <w:family w:val="auto"/>
    <w:pitch w:val="default"/>
    <w:sig w:usb0="00000003" w:usb1="00000000" w:usb2="00000000" w:usb3="00000000" w:csb0="20000001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Franklin Gothic Demi Cond">
    <w:panose1 w:val="020B07060304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oudy Old Style">
    <w:panose1 w:val="02020502050305020303"/>
    <w:charset w:val="00"/>
    <w:family w:val="auto"/>
    <w:pitch w:val="default"/>
    <w:sig w:usb0="00000003" w:usb1="00000000" w:usb2="00000000" w:usb3="00000000" w:csb0="2000000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Handwriting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Fax">
    <w:panose1 w:val="020606020505050202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panose1 w:val="04030805050802020D02"/>
    <w:charset w:val="00"/>
    <w:family w:val="auto"/>
    <w:pitch w:val="default"/>
    <w:sig w:usb0="00000003" w:usb1="00000000" w:usb2="00000000" w:usb3="00000000" w:csb0="20000001" w:csb1="0000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panose1 w:val="03090702030407020403"/>
    <w:charset w:val="00"/>
    <w:family w:val="auto"/>
    <w:pitch w:val="default"/>
    <w:sig w:usb0="00000287" w:usb1="00000000" w:usb2="00000000" w:usb3="00000000" w:csb0="2000009F" w:csb1="DFD7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panose1 w:val="04020502070703030202"/>
    <w:charset w:val="00"/>
    <w:family w:val="auto"/>
    <w:pitch w:val="default"/>
    <w:sig w:usb0="00000003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French Script MT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panose1 w:val="020B0604020202020204"/>
    <w:charset w:val="80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panose1 w:val="020B0604020202020204"/>
    <w:charset w:val="80"/>
    <w:family w:val="modern"/>
    <w:pitch w:val="default"/>
    <w:sig w:usb0="FFFFFFFF" w:usb1="E9FFFFFF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panose1 w:val="020B0604020202020204"/>
    <w:charset w:val="80"/>
    <w:family w:val="decorative"/>
    <w:pitch w:val="default"/>
    <w:sig w:usb0="FFFFFFFF" w:usb1="E9FFFFFF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French Script MT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Arial Unicode MS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Arial Unicode MS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Arial Unicode MS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Arial Unicode MS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E17EE"/>
    <w:rsid w:val="57CE17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</w:pPr>
    <w:rPr>
      <w:rFonts w:ascii="Yu C Times Roman" w:hAnsi="Yu C Times Roman" w:eastAsiaTheme="minorEastAsia" w:cstheme="minorBidi"/>
      <w:sz w:val="21"/>
      <w:szCs w:val="22"/>
      <w:lang w:val="en-US" w:eastAsia="sr-Latn-C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2021-06-02T11:45:00Z</dcterms:created>
  <dc:creator>klernovo</dc:creator>
  <cp:lastModifiedBy>klernovo</cp:lastModifiedBy>
  <dcterms:modified xsi:type="dcterms:W3CDTF">2021-06-02T11:46:20Z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